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2C" w:rsidRPr="009C48B6" w:rsidRDefault="00C0612C" w:rsidP="007053DB">
      <w:pPr>
        <w:pStyle w:val="Default"/>
        <w:ind w:firstLine="567"/>
        <w:jc w:val="center"/>
        <w:rPr>
          <w:b/>
          <w:bCs/>
          <w:sz w:val="28"/>
          <w:szCs w:val="28"/>
        </w:rPr>
      </w:pPr>
      <w:r w:rsidRPr="009C48B6">
        <w:rPr>
          <w:b/>
          <w:bCs/>
          <w:sz w:val="28"/>
          <w:szCs w:val="28"/>
        </w:rPr>
        <w:t>Рабочая программа учебного предмета</w:t>
      </w:r>
      <w:r w:rsidR="00502E1F">
        <w:rPr>
          <w:b/>
          <w:bCs/>
          <w:sz w:val="28"/>
          <w:szCs w:val="28"/>
        </w:rPr>
        <w:t xml:space="preserve"> </w:t>
      </w:r>
      <w:r w:rsidRPr="009C48B6">
        <w:rPr>
          <w:b/>
          <w:bCs/>
          <w:sz w:val="28"/>
          <w:szCs w:val="28"/>
        </w:rPr>
        <w:t>«Информатика» (углубленный уровень)</w:t>
      </w:r>
    </w:p>
    <w:p w:rsidR="003D6F0D" w:rsidRPr="009C48B6" w:rsidRDefault="003D6F0D" w:rsidP="00502E1F">
      <w:pPr>
        <w:pStyle w:val="Default"/>
        <w:ind w:firstLine="709"/>
        <w:jc w:val="both"/>
        <w:rPr>
          <w:sz w:val="28"/>
          <w:szCs w:val="28"/>
        </w:rPr>
      </w:pPr>
      <w:r w:rsidRPr="009C48B6">
        <w:rPr>
          <w:sz w:val="28"/>
          <w:szCs w:val="28"/>
        </w:rPr>
        <w:t>Данная программа углубленного курса информатики предназначена для использования УМК авторов К.Ю.</w:t>
      </w:r>
      <w:r w:rsidR="00B837FF">
        <w:rPr>
          <w:sz w:val="28"/>
          <w:szCs w:val="28"/>
        </w:rPr>
        <w:t xml:space="preserve"> </w:t>
      </w:r>
      <w:r w:rsidRPr="009C48B6">
        <w:rPr>
          <w:sz w:val="28"/>
          <w:szCs w:val="28"/>
        </w:rPr>
        <w:t>Полякова и Е.А. Еремина и обеспечивает обучение курсу информатики в соответствии с Федеральным государственным образовательным стандартом среднего общего образования.</w:t>
      </w:r>
    </w:p>
    <w:p w:rsidR="003D6F0D" w:rsidRPr="009C48B6" w:rsidRDefault="003D6F0D" w:rsidP="00502E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9C48B6"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9C48B6">
        <w:rPr>
          <w:rFonts w:ascii="Times New Roman" w:eastAsia="Calibri" w:hAnsi="Times New Roman"/>
          <w:color w:val="000000"/>
          <w:sz w:val="28"/>
          <w:szCs w:val="28"/>
        </w:rPr>
        <w:t xml:space="preserve">ФГОС СОО </w:t>
      </w:r>
      <w:r w:rsidRPr="009C48B6">
        <w:rPr>
          <w:rFonts w:ascii="Times New Roman" w:hAnsi="Times New Roman"/>
          <w:sz w:val="28"/>
          <w:szCs w:val="28"/>
        </w:rPr>
        <w:t xml:space="preserve">и </w:t>
      </w:r>
      <w:r w:rsidRPr="009C48B6">
        <w:rPr>
          <w:rFonts w:ascii="Times New Roman" w:eastAsia="Calibri" w:hAnsi="Times New Roman"/>
          <w:color w:val="000000"/>
          <w:sz w:val="28"/>
          <w:szCs w:val="28"/>
        </w:rPr>
        <w:t>программы</w:t>
      </w:r>
      <w:r w:rsidRPr="009C48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C48B6">
        <w:rPr>
          <w:rFonts w:ascii="Times New Roman" w:eastAsia="Calibri" w:hAnsi="Times New Roman"/>
          <w:color w:val="000000"/>
          <w:sz w:val="28"/>
          <w:szCs w:val="28"/>
        </w:rPr>
        <w:t xml:space="preserve">авторского коллектива: </w:t>
      </w:r>
      <w:r w:rsidR="000D33EB" w:rsidRPr="009C48B6">
        <w:rPr>
          <w:rFonts w:ascii="Times New Roman" w:eastAsia="Calibri" w:hAnsi="Times New Roman"/>
          <w:color w:val="000000"/>
          <w:sz w:val="28"/>
          <w:szCs w:val="28"/>
        </w:rPr>
        <w:t>М.Н.</w:t>
      </w:r>
      <w:r w:rsidR="00B837FF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0D33EB" w:rsidRPr="009C48B6">
        <w:rPr>
          <w:rFonts w:ascii="Times New Roman" w:eastAsia="Calibri" w:hAnsi="Times New Roman"/>
          <w:color w:val="000000"/>
          <w:sz w:val="28"/>
          <w:szCs w:val="28"/>
        </w:rPr>
        <w:t xml:space="preserve">Бородина, </w:t>
      </w:r>
      <w:proofErr w:type="gramStart"/>
      <w:r w:rsidR="000D33EB" w:rsidRPr="009C48B6">
        <w:rPr>
          <w:rFonts w:ascii="Times New Roman" w:eastAsia="Calibri" w:hAnsi="Times New Roman"/>
          <w:color w:val="000000"/>
          <w:sz w:val="28"/>
          <w:szCs w:val="28"/>
        </w:rPr>
        <w:t>опубликованной</w:t>
      </w:r>
      <w:proofErr w:type="gramEnd"/>
      <w:r w:rsidR="000D33EB" w:rsidRPr="009C48B6">
        <w:rPr>
          <w:rFonts w:ascii="Times New Roman" w:eastAsia="Calibri" w:hAnsi="Times New Roman"/>
          <w:color w:val="000000"/>
          <w:sz w:val="28"/>
          <w:szCs w:val="28"/>
        </w:rPr>
        <w:t xml:space="preserve"> в сборнике Информатика. Программы для образовательных организаций. 2-11 классы /сост. М.Н.</w:t>
      </w:r>
      <w:r w:rsidR="00B837FF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0D33EB" w:rsidRPr="009C48B6">
        <w:rPr>
          <w:rFonts w:ascii="Times New Roman" w:eastAsia="Calibri" w:hAnsi="Times New Roman"/>
          <w:color w:val="000000"/>
          <w:sz w:val="28"/>
          <w:szCs w:val="28"/>
        </w:rPr>
        <w:t>Бородин. – М.: БИНОМ. Лаборатория знаний, 2015.</w:t>
      </w:r>
    </w:p>
    <w:p w:rsidR="003D6F0D" w:rsidRPr="009C48B6" w:rsidRDefault="000D33EB" w:rsidP="00502E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9C48B6">
        <w:rPr>
          <w:rFonts w:ascii="Times New Roman" w:eastAsia="Calibri" w:hAnsi="Times New Roman"/>
          <w:color w:val="000000"/>
          <w:sz w:val="28"/>
          <w:szCs w:val="28"/>
        </w:rPr>
        <w:t>В учебном плане МАОУ «МЛ №148 г.</w:t>
      </w:r>
      <w:r w:rsidR="00B837FF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9C48B6">
        <w:rPr>
          <w:rFonts w:ascii="Times New Roman" w:eastAsia="Calibri" w:hAnsi="Times New Roman"/>
          <w:color w:val="000000"/>
          <w:sz w:val="28"/>
          <w:szCs w:val="28"/>
        </w:rPr>
        <w:t>Челябинска» на изучение информатики на углубленном уровне в 10-11 классах отводится 280 часов (4 часа в неделю).</w:t>
      </w:r>
    </w:p>
    <w:p w:rsidR="003D6F0D" w:rsidRPr="009C48B6" w:rsidRDefault="003D6F0D" w:rsidP="009C48B6">
      <w:pPr>
        <w:spacing w:after="0" w:line="240" w:lineRule="auto"/>
        <w:ind w:firstLine="567"/>
        <w:jc w:val="both"/>
        <w:rPr>
          <w:rFonts w:ascii="Times New Roman" w:eastAsia="Calibri" w:hAnsi="Times New Roman"/>
          <w:noProof/>
          <w:color w:val="000000"/>
          <w:sz w:val="28"/>
          <w:szCs w:val="28"/>
        </w:rPr>
      </w:pPr>
    </w:p>
    <w:p w:rsidR="00C0612C" w:rsidRPr="009C48B6" w:rsidRDefault="007053DB" w:rsidP="009C48B6">
      <w:pPr>
        <w:pStyle w:val="Defaul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A03461" w:rsidRPr="009C48B6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502E1F" w:rsidRPr="00821982" w:rsidRDefault="00502E1F" w:rsidP="00502E1F">
      <w:pPr>
        <w:pStyle w:val="Default"/>
        <w:ind w:firstLine="567"/>
        <w:jc w:val="both"/>
        <w:rPr>
          <w:b/>
          <w:sz w:val="28"/>
          <w:szCs w:val="28"/>
        </w:rPr>
      </w:pPr>
      <w:r w:rsidRPr="00821982">
        <w:rPr>
          <w:b/>
          <w:bCs/>
          <w:iCs/>
          <w:sz w:val="28"/>
          <w:szCs w:val="28"/>
        </w:rPr>
        <w:t>Личностные результаты освоения учебного предмета</w:t>
      </w:r>
      <w:r w:rsidRPr="00821982">
        <w:rPr>
          <w:b/>
          <w:sz w:val="28"/>
          <w:szCs w:val="28"/>
        </w:rPr>
        <w:t xml:space="preserve">: </w:t>
      </w:r>
    </w:p>
    <w:p w:rsidR="00502E1F" w:rsidRPr="00114CDD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114CDD">
        <w:rPr>
          <w:bCs/>
          <w:sz w:val="28"/>
          <w:szCs w:val="28"/>
        </w:rPr>
        <w:t xml:space="preserve"> сфере отношений обучающихся к себе, к своему здоровью, к познанию себя: </w:t>
      </w:r>
    </w:p>
    <w:p w:rsidR="00502E1F" w:rsidRPr="004D77BB" w:rsidRDefault="00502E1F" w:rsidP="00502E1F">
      <w:pPr>
        <w:pStyle w:val="Default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502E1F" w:rsidRPr="004D77BB" w:rsidRDefault="00502E1F" w:rsidP="00502E1F">
      <w:pPr>
        <w:pStyle w:val="Default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готовность и способность обучающихся к отстаиванию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502E1F" w:rsidRPr="004D77BB" w:rsidRDefault="00502E1F" w:rsidP="00502E1F">
      <w:pPr>
        <w:pStyle w:val="Default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готовность и способность </w:t>
      </w:r>
      <w:proofErr w:type="gramStart"/>
      <w:r w:rsidRPr="004D77BB">
        <w:rPr>
          <w:sz w:val="28"/>
          <w:szCs w:val="28"/>
        </w:rPr>
        <w:t>обучающихся</w:t>
      </w:r>
      <w:proofErr w:type="gramEnd"/>
      <w:r w:rsidRPr="004D77BB">
        <w:rPr>
          <w:sz w:val="28"/>
          <w:szCs w:val="28"/>
        </w:rPr>
        <w:t xml:space="preserve"> к саморазвитию и самовоспитанию в соответствии с общечеловеческими ценностями и идеалами гражданского общества; </w:t>
      </w:r>
    </w:p>
    <w:p w:rsidR="00502E1F" w:rsidRPr="004D77BB" w:rsidRDefault="00502E1F" w:rsidP="00502E1F">
      <w:pPr>
        <w:pStyle w:val="Default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здоровью. </w:t>
      </w:r>
    </w:p>
    <w:p w:rsidR="00502E1F" w:rsidRPr="00114CDD" w:rsidRDefault="00502E1F" w:rsidP="00502E1F">
      <w:pPr>
        <w:pStyle w:val="Default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114CDD">
        <w:rPr>
          <w:bCs/>
          <w:sz w:val="28"/>
          <w:szCs w:val="28"/>
        </w:rPr>
        <w:t xml:space="preserve"> сфере отношений обучающихся к России как к Родине (Отечеству): </w:t>
      </w:r>
    </w:p>
    <w:p w:rsidR="00502E1F" w:rsidRPr="004D77BB" w:rsidRDefault="00502E1F" w:rsidP="00502E1F">
      <w:pPr>
        <w:pStyle w:val="Default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502E1F" w:rsidRPr="004D77BB" w:rsidRDefault="00502E1F" w:rsidP="00502E1F">
      <w:pPr>
        <w:pStyle w:val="Default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502E1F" w:rsidRPr="004D77BB" w:rsidRDefault="00502E1F" w:rsidP="00502E1F">
      <w:pPr>
        <w:pStyle w:val="Default"/>
        <w:numPr>
          <w:ilvl w:val="0"/>
          <w:numId w:val="32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sz w:val="28"/>
          <w:szCs w:val="28"/>
        </w:rPr>
        <w:t xml:space="preserve">воспитание уважения к культуре, языкам, традициям и обычаям народов, проживающих в </w:t>
      </w:r>
      <w:r w:rsidRPr="004D77BB">
        <w:rPr>
          <w:color w:val="auto"/>
          <w:sz w:val="28"/>
          <w:szCs w:val="28"/>
        </w:rPr>
        <w:t xml:space="preserve">Российской Федерации. </w:t>
      </w:r>
    </w:p>
    <w:p w:rsidR="00502E1F" w:rsidRPr="004D77BB" w:rsidRDefault="00502E1F" w:rsidP="00502E1F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>В</w:t>
      </w:r>
      <w:r w:rsidRPr="00114CDD">
        <w:rPr>
          <w:bCs/>
          <w:color w:val="auto"/>
          <w:sz w:val="28"/>
          <w:szCs w:val="28"/>
        </w:rPr>
        <w:t xml:space="preserve"> сфере отношений обучающихся к закону, государству и к гражданскому обществу:</w:t>
      </w:r>
      <w:r w:rsidRPr="004D77BB">
        <w:rPr>
          <w:b/>
          <w:bCs/>
          <w:color w:val="auto"/>
          <w:sz w:val="28"/>
          <w:szCs w:val="28"/>
        </w:rPr>
        <w:t xml:space="preserve">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proofErr w:type="gramStart"/>
      <w:r w:rsidRPr="004D77BB">
        <w:rPr>
          <w:color w:val="auto"/>
          <w:sz w:val="28"/>
          <w:szCs w:val="28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</w:r>
      <w:proofErr w:type="gramEnd"/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национальные и общечеловеческие гуманистические и демократические ценности, </w:t>
      </w:r>
      <w:proofErr w:type="gramStart"/>
      <w:r w:rsidRPr="004D77BB">
        <w:rPr>
          <w:color w:val="auto"/>
          <w:sz w:val="28"/>
          <w:szCs w:val="28"/>
        </w:rPr>
        <w:t>готового</w:t>
      </w:r>
      <w:proofErr w:type="gramEnd"/>
      <w:r w:rsidRPr="004D77BB">
        <w:rPr>
          <w:color w:val="auto"/>
          <w:sz w:val="28"/>
          <w:szCs w:val="28"/>
        </w:rPr>
        <w:t xml:space="preserve"> к участию в общественной жизни;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proofErr w:type="gramStart"/>
      <w:r w:rsidRPr="004D77BB">
        <w:rPr>
          <w:color w:val="auto"/>
          <w:sz w:val="28"/>
          <w:szCs w:val="28"/>
        </w:rPr>
        <w:t xml:space="preserve">признание </w:t>
      </w:r>
      <w:proofErr w:type="spellStart"/>
      <w:r w:rsidRPr="004D77BB">
        <w:rPr>
          <w:color w:val="auto"/>
          <w:sz w:val="28"/>
          <w:szCs w:val="28"/>
        </w:rPr>
        <w:t>неотчуждаемости</w:t>
      </w:r>
      <w:proofErr w:type="spellEnd"/>
      <w:r w:rsidRPr="004D77BB">
        <w:rPr>
          <w:color w:val="auto"/>
          <w:sz w:val="28"/>
          <w:szCs w:val="28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  <w:proofErr w:type="gramEnd"/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готовность к договорному регулированию отношений в группе или социальной организации;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502E1F" w:rsidRPr="004D77BB" w:rsidRDefault="00502E1F" w:rsidP="00502E1F">
      <w:pPr>
        <w:pStyle w:val="Default"/>
        <w:numPr>
          <w:ilvl w:val="0"/>
          <w:numId w:val="33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готовность </w:t>
      </w:r>
      <w:proofErr w:type="gramStart"/>
      <w:r w:rsidRPr="004D77BB">
        <w:rPr>
          <w:color w:val="auto"/>
          <w:sz w:val="28"/>
          <w:szCs w:val="28"/>
        </w:rPr>
        <w:t>обучающихся</w:t>
      </w:r>
      <w:proofErr w:type="gramEnd"/>
      <w:r w:rsidRPr="004D77BB">
        <w:rPr>
          <w:color w:val="auto"/>
          <w:sz w:val="28"/>
          <w:szCs w:val="28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502E1F" w:rsidRPr="004D77BB" w:rsidRDefault="00502E1F" w:rsidP="00502E1F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</w:t>
      </w:r>
      <w:r w:rsidRPr="00114CDD">
        <w:rPr>
          <w:bCs/>
          <w:color w:val="auto"/>
          <w:sz w:val="28"/>
          <w:szCs w:val="28"/>
        </w:rPr>
        <w:t xml:space="preserve"> сфере отношений обучающихся с окружающими людьми:</w:t>
      </w:r>
      <w:r w:rsidRPr="004D77BB">
        <w:rPr>
          <w:b/>
          <w:bCs/>
          <w:color w:val="auto"/>
          <w:sz w:val="28"/>
          <w:szCs w:val="28"/>
        </w:rPr>
        <w:t xml:space="preserve"> </w:t>
      </w:r>
    </w:p>
    <w:p w:rsidR="00502E1F" w:rsidRPr="004D77BB" w:rsidRDefault="00502E1F" w:rsidP="00502E1F">
      <w:pPr>
        <w:pStyle w:val="Default"/>
        <w:numPr>
          <w:ilvl w:val="0"/>
          <w:numId w:val="34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02E1F" w:rsidRPr="004D77BB" w:rsidRDefault="00502E1F" w:rsidP="00502E1F">
      <w:pPr>
        <w:pStyle w:val="Default"/>
        <w:numPr>
          <w:ilvl w:val="0"/>
          <w:numId w:val="34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502E1F" w:rsidRPr="004D77BB" w:rsidRDefault="00502E1F" w:rsidP="00502E1F">
      <w:pPr>
        <w:pStyle w:val="Default"/>
        <w:numPr>
          <w:ilvl w:val="0"/>
          <w:numId w:val="34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502E1F" w:rsidRPr="004D77BB" w:rsidRDefault="00502E1F" w:rsidP="00502E1F">
      <w:pPr>
        <w:pStyle w:val="Default"/>
        <w:numPr>
          <w:ilvl w:val="0"/>
          <w:numId w:val="34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lastRenderedPageBreak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02E1F" w:rsidRPr="004D77BB" w:rsidRDefault="00502E1F" w:rsidP="00502E1F">
      <w:pPr>
        <w:pStyle w:val="Default"/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02E1F" w:rsidRPr="004D77BB" w:rsidRDefault="00502E1F" w:rsidP="00502E1F">
      <w:pPr>
        <w:pStyle w:val="Default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114CDD">
        <w:rPr>
          <w:bCs/>
          <w:sz w:val="28"/>
          <w:szCs w:val="28"/>
        </w:rPr>
        <w:t xml:space="preserve"> сфере отношений обучающихся к окружающему миру, живой природе, художественной культуре:</w:t>
      </w:r>
      <w:r w:rsidRPr="004D77BB">
        <w:rPr>
          <w:b/>
          <w:bCs/>
          <w:sz w:val="28"/>
          <w:szCs w:val="28"/>
        </w:rPr>
        <w:t xml:space="preserve"> </w:t>
      </w:r>
    </w:p>
    <w:p w:rsidR="00502E1F" w:rsidRPr="004D77BB" w:rsidRDefault="00502E1F" w:rsidP="00502E1F">
      <w:pPr>
        <w:pStyle w:val="Default"/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502E1F" w:rsidRPr="004D77BB" w:rsidRDefault="00502E1F" w:rsidP="00502E1F">
      <w:pPr>
        <w:pStyle w:val="Default"/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02E1F" w:rsidRPr="004D77BB" w:rsidRDefault="00502E1F" w:rsidP="00502E1F">
      <w:pPr>
        <w:pStyle w:val="Default"/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proofErr w:type="gramStart"/>
      <w:r w:rsidRPr="004D77BB">
        <w:rPr>
          <w:sz w:val="28"/>
          <w:szCs w:val="28"/>
        </w:rPr>
        <w:t>эстетическое</w:t>
      </w:r>
      <w:proofErr w:type="gramEnd"/>
      <w:r w:rsidRPr="004D77BB">
        <w:rPr>
          <w:sz w:val="28"/>
          <w:szCs w:val="28"/>
        </w:rPr>
        <w:t xml:space="preserve"> отношения к миру, готовность к эстетическому обустройству собственного быта. </w:t>
      </w:r>
    </w:p>
    <w:p w:rsidR="00502E1F" w:rsidRPr="00114CDD" w:rsidRDefault="00502E1F" w:rsidP="00502E1F">
      <w:pPr>
        <w:pStyle w:val="Default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114CDD">
        <w:rPr>
          <w:bCs/>
          <w:sz w:val="28"/>
          <w:szCs w:val="28"/>
        </w:rPr>
        <w:t xml:space="preserve"> сфере отношения обучающихся к труду, в сфере социально-экономических отношений: </w:t>
      </w:r>
    </w:p>
    <w:p w:rsidR="00502E1F" w:rsidRPr="004D77BB" w:rsidRDefault="00502E1F" w:rsidP="00502E1F">
      <w:pPr>
        <w:pStyle w:val="Default"/>
        <w:numPr>
          <w:ilvl w:val="0"/>
          <w:numId w:val="36"/>
        </w:numPr>
        <w:ind w:left="0" w:firstLine="357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502E1F" w:rsidRPr="004D77BB" w:rsidRDefault="00502E1F" w:rsidP="00502E1F">
      <w:pPr>
        <w:pStyle w:val="Default"/>
        <w:numPr>
          <w:ilvl w:val="0"/>
          <w:numId w:val="36"/>
        </w:numPr>
        <w:ind w:left="0" w:firstLine="357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осознанный выбор будущей профессии как путь и способ реализации собственных жизненных планов; </w:t>
      </w:r>
    </w:p>
    <w:p w:rsidR="00502E1F" w:rsidRPr="004D77BB" w:rsidRDefault="00502E1F" w:rsidP="00502E1F">
      <w:pPr>
        <w:pStyle w:val="Default"/>
        <w:numPr>
          <w:ilvl w:val="0"/>
          <w:numId w:val="36"/>
        </w:numPr>
        <w:ind w:left="0" w:firstLine="357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502E1F" w:rsidRPr="004D77BB" w:rsidRDefault="00502E1F" w:rsidP="00502E1F">
      <w:pPr>
        <w:pStyle w:val="Default"/>
        <w:numPr>
          <w:ilvl w:val="0"/>
          <w:numId w:val="36"/>
        </w:numPr>
        <w:ind w:left="0" w:firstLine="357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502E1F" w:rsidRPr="004D77BB" w:rsidRDefault="00502E1F" w:rsidP="00502E1F">
      <w:pPr>
        <w:pStyle w:val="Default"/>
        <w:numPr>
          <w:ilvl w:val="0"/>
          <w:numId w:val="36"/>
        </w:numPr>
        <w:ind w:left="0" w:firstLine="357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готовность к самообслуживанию, включая обучение и выполнение домашних обязанностей. 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821982">
        <w:rPr>
          <w:b/>
          <w:bCs/>
          <w:iCs/>
          <w:sz w:val="28"/>
          <w:szCs w:val="28"/>
        </w:rPr>
        <w:t>Метапредметные</w:t>
      </w:r>
      <w:proofErr w:type="spellEnd"/>
      <w:r w:rsidRPr="00821982">
        <w:rPr>
          <w:b/>
          <w:bCs/>
          <w:iCs/>
          <w:sz w:val="28"/>
          <w:szCs w:val="28"/>
        </w:rPr>
        <w:t xml:space="preserve"> результаты освоения учебного предмета: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b/>
          <w:bCs/>
          <w:iCs/>
          <w:sz w:val="28"/>
          <w:szCs w:val="28"/>
        </w:rPr>
        <w:t>1) регулятивные: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iCs/>
          <w:sz w:val="28"/>
          <w:szCs w:val="28"/>
        </w:rPr>
        <w:t xml:space="preserve">Выпускник научится: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lastRenderedPageBreak/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организовывать эффективный поиск ресурсов, необходимых для достижения поставленной цели; </w:t>
      </w:r>
    </w:p>
    <w:p w:rsidR="00502E1F" w:rsidRPr="004D77BB" w:rsidRDefault="00502E1F" w:rsidP="00502E1F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сопоставлять полученный результат деятельности с поставленной заранее целью. 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b/>
          <w:bCs/>
          <w:iCs/>
          <w:sz w:val="28"/>
          <w:szCs w:val="28"/>
        </w:rPr>
        <w:t>2) познавательные: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iCs/>
          <w:sz w:val="28"/>
          <w:szCs w:val="28"/>
        </w:rPr>
        <w:t xml:space="preserve">Выпускник научится: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502E1F" w:rsidRPr="004D77BB" w:rsidRDefault="00502E1F" w:rsidP="00502E1F">
      <w:pPr>
        <w:pStyle w:val="Default"/>
        <w:numPr>
          <w:ilvl w:val="0"/>
          <w:numId w:val="38"/>
        </w:numPr>
        <w:ind w:left="0" w:firstLine="0"/>
        <w:jc w:val="both"/>
        <w:rPr>
          <w:sz w:val="28"/>
          <w:szCs w:val="28"/>
        </w:rPr>
      </w:pPr>
      <w:r w:rsidRPr="004D77BB">
        <w:rPr>
          <w:sz w:val="28"/>
          <w:szCs w:val="28"/>
        </w:rPr>
        <w:t xml:space="preserve">менять и удерживать разные позиции в познавательной деятельности. 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b/>
          <w:bCs/>
          <w:iCs/>
          <w:sz w:val="28"/>
          <w:szCs w:val="28"/>
        </w:rPr>
        <w:t>3) коммуникативные:</w:t>
      </w:r>
    </w:p>
    <w:p w:rsidR="00502E1F" w:rsidRPr="00821982" w:rsidRDefault="00502E1F" w:rsidP="00502E1F">
      <w:pPr>
        <w:pStyle w:val="Default"/>
        <w:ind w:firstLine="567"/>
        <w:jc w:val="both"/>
        <w:rPr>
          <w:sz w:val="28"/>
          <w:szCs w:val="28"/>
        </w:rPr>
      </w:pPr>
      <w:r w:rsidRPr="00821982">
        <w:rPr>
          <w:iCs/>
          <w:sz w:val="28"/>
          <w:szCs w:val="28"/>
        </w:rPr>
        <w:t xml:space="preserve">Выпускник научится: </w:t>
      </w:r>
    </w:p>
    <w:p w:rsidR="00502E1F" w:rsidRPr="004D77BB" w:rsidRDefault="00502E1F" w:rsidP="00502E1F">
      <w:pPr>
        <w:pStyle w:val="Default"/>
        <w:numPr>
          <w:ilvl w:val="0"/>
          <w:numId w:val="39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sz w:val="28"/>
          <w:szCs w:val="28"/>
        </w:rPr>
        <w:t xml:space="preserve">осуществлять деловую коммуникацию как со сверстниками, так и </w:t>
      </w:r>
      <w:proofErr w:type="gramStart"/>
      <w:r w:rsidRPr="004D77BB">
        <w:rPr>
          <w:sz w:val="28"/>
          <w:szCs w:val="28"/>
        </w:rPr>
        <w:t>со</w:t>
      </w:r>
      <w:proofErr w:type="gramEnd"/>
      <w:r w:rsidRPr="004D77BB">
        <w:rPr>
          <w:sz w:val="28"/>
          <w:szCs w:val="28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</w:t>
      </w:r>
      <w:r>
        <w:rPr>
          <w:sz w:val="28"/>
          <w:szCs w:val="28"/>
        </w:rPr>
        <w:t>ли</w:t>
      </w:r>
      <w:r w:rsidRPr="004D77BB">
        <w:rPr>
          <w:color w:val="auto"/>
          <w:sz w:val="28"/>
          <w:szCs w:val="28"/>
        </w:rPr>
        <w:t xml:space="preserve">чных симпатий; </w:t>
      </w:r>
    </w:p>
    <w:p w:rsidR="00502E1F" w:rsidRPr="004D77BB" w:rsidRDefault="00502E1F" w:rsidP="00502E1F">
      <w:pPr>
        <w:pStyle w:val="Default"/>
        <w:numPr>
          <w:ilvl w:val="0"/>
          <w:numId w:val="39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502E1F" w:rsidRPr="004D77BB" w:rsidRDefault="00502E1F" w:rsidP="00502E1F">
      <w:pPr>
        <w:pStyle w:val="Default"/>
        <w:numPr>
          <w:ilvl w:val="0"/>
          <w:numId w:val="39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502E1F" w:rsidRPr="004D77BB" w:rsidRDefault="00502E1F" w:rsidP="00502E1F">
      <w:pPr>
        <w:pStyle w:val="Default"/>
        <w:numPr>
          <w:ilvl w:val="0"/>
          <w:numId w:val="39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502E1F" w:rsidRDefault="00502E1F" w:rsidP="00502E1F">
      <w:pPr>
        <w:pStyle w:val="Default"/>
        <w:numPr>
          <w:ilvl w:val="0"/>
          <w:numId w:val="39"/>
        </w:numPr>
        <w:ind w:left="0" w:firstLine="0"/>
        <w:jc w:val="both"/>
        <w:rPr>
          <w:color w:val="auto"/>
          <w:sz w:val="28"/>
          <w:szCs w:val="28"/>
        </w:rPr>
      </w:pPr>
      <w:r w:rsidRPr="004D77BB">
        <w:rPr>
          <w:color w:val="auto"/>
          <w:sz w:val="28"/>
          <w:szCs w:val="28"/>
        </w:rPr>
        <w:t xml:space="preserve">распознавать </w:t>
      </w:r>
      <w:proofErr w:type="spellStart"/>
      <w:r w:rsidRPr="004D77BB">
        <w:rPr>
          <w:color w:val="auto"/>
          <w:sz w:val="28"/>
          <w:szCs w:val="28"/>
        </w:rPr>
        <w:t>конфликтогенные</w:t>
      </w:r>
      <w:proofErr w:type="spellEnd"/>
      <w:r w:rsidRPr="004D77BB">
        <w:rPr>
          <w:color w:val="auto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C0612C" w:rsidRPr="00502E1F" w:rsidRDefault="00C0612C" w:rsidP="009C48B6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  <w:r w:rsidRPr="00502E1F">
        <w:rPr>
          <w:b/>
          <w:bCs/>
          <w:color w:val="auto"/>
          <w:sz w:val="28"/>
          <w:szCs w:val="28"/>
        </w:rPr>
        <w:lastRenderedPageBreak/>
        <w:t>Предметные результаты освоения учебного предмета</w:t>
      </w:r>
    </w:p>
    <w:p w:rsidR="00713C95" w:rsidRPr="009C48B6" w:rsidRDefault="00C0612C" w:rsidP="009C48B6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9C48B6">
        <w:rPr>
          <w:bCs/>
          <w:color w:val="auto"/>
          <w:sz w:val="28"/>
          <w:szCs w:val="28"/>
        </w:rPr>
        <w:t xml:space="preserve">В результате изучения учебного предмета «Информатика» на уровне среднего общего </w:t>
      </w:r>
      <w:r w:rsidR="00713C95" w:rsidRPr="009C48B6">
        <w:rPr>
          <w:bCs/>
          <w:color w:val="auto"/>
          <w:sz w:val="28"/>
          <w:szCs w:val="28"/>
        </w:rPr>
        <w:t xml:space="preserve"> </w:t>
      </w:r>
      <w:r w:rsidR="00A03461" w:rsidRPr="009C48B6">
        <w:rPr>
          <w:bCs/>
          <w:color w:val="auto"/>
          <w:sz w:val="28"/>
          <w:szCs w:val="28"/>
        </w:rPr>
        <w:t>о</w:t>
      </w:r>
      <w:r w:rsidRPr="009C48B6">
        <w:rPr>
          <w:bCs/>
          <w:color w:val="auto"/>
          <w:sz w:val="28"/>
          <w:szCs w:val="28"/>
        </w:rPr>
        <w:t xml:space="preserve">бразования: </w:t>
      </w:r>
    </w:p>
    <w:p w:rsidR="00C0612C" w:rsidRPr="00502E1F" w:rsidRDefault="00C0612C" w:rsidP="009C48B6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  <w:r w:rsidRPr="00502E1F"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готовить к работе вычислительную технику и периферийные устройства: подключение и настройка периферийных устрой</w:t>
      </w:r>
      <w:proofErr w:type="gramStart"/>
      <w:r w:rsidRPr="00502E1F">
        <w:rPr>
          <w:rFonts w:ascii="Times New Roman" w:hAnsi="Times New Roman"/>
          <w:i/>
          <w:sz w:val="28"/>
          <w:szCs w:val="28"/>
        </w:rPr>
        <w:t xml:space="preserve">ств </w:t>
      </w:r>
      <w:r w:rsidR="00502E1F" w:rsidRPr="00502E1F">
        <w:rPr>
          <w:rFonts w:ascii="Times New Roman" w:hAnsi="Times New Roman"/>
          <w:i/>
          <w:sz w:val="28"/>
          <w:szCs w:val="28"/>
        </w:rPr>
        <w:t xml:space="preserve"> </w:t>
      </w:r>
      <w:r w:rsidRPr="00502E1F">
        <w:rPr>
          <w:rFonts w:ascii="Times New Roman" w:hAnsi="Times New Roman"/>
          <w:i/>
          <w:sz w:val="28"/>
          <w:szCs w:val="28"/>
        </w:rPr>
        <w:t>вв</w:t>
      </w:r>
      <w:proofErr w:type="gramEnd"/>
      <w:r w:rsidRPr="00502E1F">
        <w:rPr>
          <w:rFonts w:ascii="Times New Roman" w:hAnsi="Times New Roman"/>
          <w:i/>
          <w:sz w:val="28"/>
          <w:szCs w:val="28"/>
        </w:rPr>
        <w:t>ода – вывода;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вести установленную документацию: ведение журналов по ТБ, оформление бланков, приказов, заявлений и т.д.;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работать в основных операционных системах, осуществлять их загрузки и управление: установка и настройка ОС для работы пользователя;</w:t>
      </w:r>
    </w:p>
    <w:p w:rsidR="00502E1F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работать с программами точечной графики: создание графических объектов (векторных и растровых) в различных программах по обработке графики;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проверять диски, файлы, папки на наличие вирусов;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использовать средства защиты информации от несанкционированного доступа и случайных воздействий;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использовать в работе мультимедийные возможности ЭВМ;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02E1F">
        <w:rPr>
          <w:rFonts w:ascii="Times New Roman" w:hAnsi="Times New Roman"/>
          <w:i/>
          <w:sz w:val="28"/>
          <w:szCs w:val="28"/>
        </w:rPr>
        <w:t>владеть правовыми аспектами информационной деятельности;</w:t>
      </w:r>
    </w:p>
    <w:p w:rsidR="00E53805" w:rsidRPr="00502E1F" w:rsidRDefault="00E53805" w:rsidP="00502E1F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02E1F">
        <w:rPr>
          <w:rFonts w:ascii="Times New Roman" w:hAnsi="Times New Roman"/>
          <w:i/>
          <w:sz w:val="28"/>
          <w:szCs w:val="28"/>
        </w:rPr>
        <w:t>устанавливать причины сбоев в процессе обработки информации и их анализ. Устранять программные сбои, возникающие при работе с ЭВМ и периферийными устройствами;</w:t>
      </w:r>
    </w:p>
    <w:p w:rsidR="00C0612C" w:rsidRPr="00502E1F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proofErr w:type="gramStart"/>
      <w:r w:rsidRPr="00502E1F">
        <w:rPr>
          <w:color w:val="auto"/>
          <w:sz w:val="28"/>
          <w:szCs w:val="28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502E1F">
        <w:rPr>
          <w:color w:val="auto"/>
          <w:sz w:val="28"/>
          <w:szCs w:val="28"/>
        </w:rPr>
        <w:t>Фано</w:t>
      </w:r>
      <w:proofErr w:type="spellEnd"/>
      <w:r w:rsidRPr="00502E1F">
        <w:rPr>
          <w:color w:val="auto"/>
          <w:sz w:val="28"/>
          <w:szCs w:val="28"/>
        </w:rPr>
        <w:t xml:space="preserve"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 </w:t>
      </w:r>
      <w:proofErr w:type="gramEnd"/>
    </w:p>
    <w:p w:rsidR="00502E1F" w:rsidRDefault="00C0612C" w:rsidP="00502E1F">
      <w:pPr>
        <w:pStyle w:val="Default"/>
        <w:numPr>
          <w:ilvl w:val="0"/>
          <w:numId w:val="40"/>
        </w:numPr>
        <w:pBdr>
          <w:bottom w:val="single" w:sz="12" w:space="1" w:color="auto"/>
        </w:pBd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9C48B6">
        <w:rPr>
          <w:color w:val="auto"/>
          <w:sz w:val="28"/>
          <w:szCs w:val="28"/>
        </w:rPr>
        <w:t>эквиваленции</w:t>
      </w:r>
      <w:proofErr w:type="spellEnd"/>
      <w:r w:rsidRPr="009C48B6">
        <w:rPr>
          <w:color w:val="auto"/>
          <w:sz w:val="28"/>
          <w:szCs w:val="28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502E1F" w:rsidRDefault="00C0612C" w:rsidP="00502E1F">
      <w:pPr>
        <w:pStyle w:val="Default"/>
        <w:numPr>
          <w:ilvl w:val="0"/>
          <w:numId w:val="40"/>
        </w:numPr>
        <w:pBdr>
          <w:bottom w:val="single" w:sz="12" w:space="1" w:color="auto"/>
        </w:pBdr>
        <w:ind w:left="0" w:firstLine="0"/>
        <w:jc w:val="both"/>
        <w:rPr>
          <w:color w:val="auto"/>
          <w:sz w:val="28"/>
          <w:szCs w:val="28"/>
        </w:rPr>
      </w:pPr>
      <w:proofErr w:type="gramStart"/>
      <w:r w:rsidRPr="009C48B6">
        <w:rPr>
          <w:color w:val="auto"/>
          <w:sz w:val="28"/>
          <w:szCs w:val="28"/>
        </w:rPr>
        <w:t xml:space="preserve"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 </w:t>
      </w:r>
      <w:proofErr w:type="gramEnd"/>
    </w:p>
    <w:p w:rsidR="00C0612C" w:rsidRDefault="00C0612C" w:rsidP="00502E1F">
      <w:pPr>
        <w:pStyle w:val="Default"/>
        <w:numPr>
          <w:ilvl w:val="0"/>
          <w:numId w:val="40"/>
        </w:numPr>
        <w:pBdr>
          <w:bottom w:val="single" w:sz="12" w:space="1" w:color="auto"/>
        </w:pBd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строить дерево игры по заданному алгоритму; строить и обосновывать выигрышную стратегию игры;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9C48B6">
        <w:rPr>
          <w:color w:val="auto"/>
          <w:sz w:val="28"/>
          <w:szCs w:val="28"/>
        </w:rPr>
        <w:t>е</w:t>
      </w:r>
      <w:proofErr w:type="gramEnd"/>
      <w:r w:rsidRPr="009C48B6">
        <w:rPr>
          <w:color w:val="auto"/>
          <w:sz w:val="28"/>
          <w:szCs w:val="28"/>
        </w:rPr>
        <w:t xml:space="preserve"> системы счисления;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lastRenderedPageBreak/>
        <w:t xml:space="preserve">записывать действительные числа в экспоненциальной форме; применять знания о представлении чисел в памяти компьютера;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>анализировать предложенный алгоритм, например</w:t>
      </w:r>
      <w:r w:rsidR="00670863">
        <w:rPr>
          <w:color w:val="auto"/>
          <w:sz w:val="28"/>
          <w:szCs w:val="28"/>
        </w:rPr>
        <w:t>,</w:t>
      </w:r>
      <w:r w:rsidRPr="009C48B6">
        <w:rPr>
          <w:color w:val="auto"/>
          <w:sz w:val="28"/>
          <w:szCs w:val="28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создавать собственные алгоритмы для решения прикладных задач на основе изученных алгоритмов и методов;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</w:t>
      </w:r>
      <w:r w:rsidRPr="009C48B6">
        <w:rPr>
          <w:color w:val="auto"/>
          <w:sz w:val="28"/>
          <w:szCs w:val="28"/>
        </w:rPr>
        <w:lastRenderedPageBreak/>
        <w:t xml:space="preserve">использовать модульный принцип построения программ; использовать библиотеки стандартных подпрограмм;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применять алгоритмы поиска и сортировки при решении типовых задач;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proofErr w:type="gramStart"/>
      <w:r w:rsidRPr="009C48B6">
        <w:rPr>
          <w:color w:val="auto"/>
          <w:sz w:val="28"/>
          <w:szCs w:val="28"/>
        </w:rPr>
        <w:t xml:space="preserve"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 </w:t>
      </w:r>
      <w:proofErr w:type="gramEnd"/>
    </w:p>
    <w:p w:rsidR="00C0612C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инсталлировать и деинсталлировать программные средства, необходимые для решения учебных задач по выбранной специализации;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 </w:t>
      </w:r>
    </w:p>
    <w:p w:rsidR="00C0612C" w:rsidRPr="00670863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i/>
          <w:color w:val="auto"/>
          <w:sz w:val="28"/>
          <w:szCs w:val="28"/>
        </w:rPr>
      </w:pPr>
      <w:r w:rsidRPr="00670863">
        <w:rPr>
          <w:i/>
          <w:color w:val="auto"/>
          <w:sz w:val="28"/>
          <w:szCs w:val="28"/>
        </w:rPr>
        <w:t>владеть принципами организац</w:t>
      </w:r>
      <w:proofErr w:type="gramStart"/>
      <w:r w:rsidRPr="00670863">
        <w:rPr>
          <w:i/>
          <w:color w:val="auto"/>
          <w:sz w:val="28"/>
          <w:szCs w:val="28"/>
        </w:rPr>
        <w:t>ии ие</w:t>
      </w:r>
      <w:proofErr w:type="gramEnd"/>
      <w:r w:rsidRPr="00670863">
        <w:rPr>
          <w:i/>
          <w:color w:val="auto"/>
          <w:sz w:val="28"/>
          <w:szCs w:val="28"/>
        </w:rPr>
        <w:t xml:space="preserve">рархических файловых систем и именования файлов; использовать шаблоны для описания группы файлов;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использовать на практике общие правила 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C0612C" w:rsidRPr="00670863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i/>
          <w:color w:val="auto"/>
          <w:sz w:val="28"/>
          <w:szCs w:val="28"/>
        </w:rPr>
      </w:pPr>
      <w:r w:rsidRPr="00670863">
        <w:rPr>
          <w:i/>
          <w:color w:val="auto"/>
          <w:sz w:val="28"/>
          <w:szCs w:val="28"/>
        </w:rPr>
        <w:t xml:space="preserve"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670863">
        <w:rPr>
          <w:i/>
          <w:color w:val="auto"/>
          <w:sz w:val="28"/>
          <w:szCs w:val="28"/>
        </w:rPr>
        <w:lastRenderedPageBreak/>
        <w:t>использовать компьютерные сети для обмена данными при решении прикладных задач</w:t>
      </w:r>
      <w:r w:rsidRPr="009C48B6">
        <w:rPr>
          <w:color w:val="auto"/>
          <w:sz w:val="28"/>
          <w:szCs w:val="28"/>
        </w:rPr>
        <w:t xml:space="preserve">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организовывать на базовом уровне сетевое взаимодействие (настраивать работу протоколов сети TCP/IP и определять маску сети);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понимать структуру доменных имен; принципы IP-адресации узлов сети;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представлять общие принципы разработки и функционирования </w:t>
      </w:r>
      <w:proofErr w:type="gramStart"/>
      <w:r w:rsidRPr="009C48B6">
        <w:rPr>
          <w:color w:val="auto"/>
          <w:sz w:val="28"/>
          <w:szCs w:val="28"/>
        </w:rPr>
        <w:t>интернет-приложений</w:t>
      </w:r>
      <w:proofErr w:type="gramEnd"/>
      <w:r w:rsidRPr="009C48B6">
        <w:rPr>
          <w:color w:val="auto"/>
          <w:sz w:val="28"/>
          <w:szCs w:val="28"/>
        </w:rPr>
        <w:t xml:space="preserve"> (сайты, блоги и др.); </w:t>
      </w:r>
    </w:p>
    <w:p w:rsidR="00C0612C" w:rsidRPr="009C48B6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 </w:t>
      </w:r>
    </w:p>
    <w:p w:rsidR="00C0612C" w:rsidRPr="00670863" w:rsidRDefault="00C0612C" w:rsidP="00502E1F">
      <w:pPr>
        <w:pStyle w:val="Default"/>
        <w:numPr>
          <w:ilvl w:val="0"/>
          <w:numId w:val="40"/>
        </w:numPr>
        <w:ind w:left="0" w:firstLine="0"/>
        <w:jc w:val="both"/>
        <w:rPr>
          <w:i/>
          <w:color w:val="auto"/>
          <w:sz w:val="28"/>
          <w:szCs w:val="28"/>
        </w:rPr>
      </w:pPr>
      <w:r w:rsidRPr="00670863">
        <w:rPr>
          <w:i/>
          <w:color w:val="auto"/>
          <w:sz w:val="28"/>
          <w:szCs w:val="28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670863">
        <w:rPr>
          <w:i/>
          <w:color w:val="auto"/>
          <w:sz w:val="28"/>
          <w:szCs w:val="28"/>
        </w:rPr>
        <w:t>действующих</w:t>
      </w:r>
      <w:proofErr w:type="gramEnd"/>
      <w:r w:rsidRPr="00670863">
        <w:rPr>
          <w:i/>
          <w:color w:val="auto"/>
          <w:sz w:val="28"/>
          <w:szCs w:val="28"/>
        </w:rPr>
        <w:t xml:space="preserve"> СанПиН. </w:t>
      </w:r>
    </w:p>
    <w:p w:rsidR="00C0612C" w:rsidRPr="005C0FE7" w:rsidRDefault="00C0612C" w:rsidP="009C48B6">
      <w:pPr>
        <w:pStyle w:val="Default"/>
        <w:ind w:firstLine="567"/>
        <w:jc w:val="both"/>
        <w:rPr>
          <w:i/>
          <w:color w:val="auto"/>
          <w:sz w:val="28"/>
          <w:szCs w:val="28"/>
        </w:rPr>
      </w:pPr>
      <w:r w:rsidRPr="005C0FE7">
        <w:rPr>
          <w:bCs/>
          <w:i/>
          <w:color w:val="auto"/>
          <w:sz w:val="28"/>
          <w:szCs w:val="28"/>
        </w:rPr>
        <w:t xml:space="preserve">Выпускник получит возможность научиться: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знания о методе «разделяй и властвуй»;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понятие универсального алгоритма и приводить примеры алгоритмически неразрешимых проблем;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второй язык программирования; сравнивать преимущества и недостатки двух языков программирования;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создавать программы для учебных или проектных задач средней сложности;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осознанно подходить к выбору ИКТ-средств и программного обеспечения для решения задач, возникающих в ходе учебы и вне ее, для своих учебных и иных целей;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9C48B6">
        <w:rPr>
          <w:iCs/>
          <w:color w:val="auto"/>
          <w:sz w:val="28"/>
          <w:szCs w:val="28"/>
        </w:rPr>
        <w:t>валидацию</w:t>
      </w:r>
      <w:proofErr w:type="spellEnd"/>
      <w:r w:rsidRPr="009C48B6">
        <w:rPr>
          <w:iCs/>
          <w:color w:val="auto"/>
          <w:sz w:val="28"/>
          <w:szCs w:val="28"/>
        </w:rPr>
        <w:t xml:space="preserve"> (проверку достоверности) результатов натурных и компьютерных экспериментов;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lastRenderedPageBreak/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пакеты программ и сервисы обработки и представления данных, в том числе – статистической обработки; </w:t>
      </w:r>
    </w:p>
    <w:p w:rsidR="00C0612C" w:rsidRPr="009C48B6" w:rsidRDefault="00C0612C" w:rsidP="009C48B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C0612C" w:rsidRPr="009C48B6" w:rsidRDefault="00C0612C" w:rsidP="009C48B6">
      <w:pPr>
        <w:pStyle w:val="Default"/>
        <w:ind w:firstLine="567"/>
        <w:jc w:val="both"/>
        <w:rPr>
          <w:iCs/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– </w:t>
      </w:r>
      <w:r w:rsidRPr="009C48B6">
        <w:rPr>
          <w:iCs/>
          <w:color w:val="auto"/>
          <w:sz w:val="28"/>
          <w:szCs w:val="28"/>
        </w:rPr>
        <w:t xml:space="preserve">создавать многотабличные базы данных; работе с базами данных и справочными системами с помощью веб-интерфейса. </w:t>
      </w:r>
    </w:p>
    <w:p w:rsidR="000D33EB" w:rsidRPr="009C48B6" w:rsidRDefault="000D33EB" w:rsidP="009C48B6">
      <w:pPr>
        <w:pStyle w:val="Default"/>
        <w:ind w:firstLine="567"/>
        <w:jc w:val="both"/>
        <w:rPr>
          <w:iCs/>
          <w:color w:val="auto"/>
          <w:sz w:val="28"/>
          <w:szCs w:val="28"/>
        </w:rPr>
      </w:pPr>
    </w:p>
    <w:p w:rsidR="000D33EB" w:rsidRPr="009C48B6" w:rsidRDefault="000D33EB" w:rsidP="009C48B6">
      <w:pPr>
        <w:spacing w:after="0" w:line="240" w:lineRule="auto"/>
        <w:ind w:firstLine="567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9C48B6">
        <w:rPr>
          <w:rFonts w:ascii="Times New Roman" w:hAnsi="Times New Roman"/>
          <w:iCs/>
          <w:sz w:val="28"/>
          <w:szCs w:val="28"/>
        </w:rPr>
        <w:br w:type="page"/>
      </w:r>
    </w:p>
    <w:p w:rsidR="000D33EB" w:rsidRPr="007053DB" w:rsidRDefault="007053DB" w:rsidP="007053DB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2.</w:t>
      </w:r>
      <w:r w:rsidR="000D33EB" w:rsidRPr="007053DB">
        <w:rPr>
          <w:b/>
          <w:color w:val="auto"/>
          <w:sz w:val="28"/>
          <w:szCs w:val="28"/>
        </w:rPr>
        <w:t>Содержание</w:t>
      </w:r>
      <w:r>
        <w:rPr>
          <w:b/>
          <w:color w:val="auto"/>
          <w:sz w:val="28"/>
          <w:szCs w:val="28"/>
        </w:rPr>
        <w:t xml:space="preserve"> учебного предмета</w:t>
      </w:r>
    </w:p>
    <w:p w:rsidR="00C85F80" w:rsidRPr="00881859" w:rsidRDefault="00C85F80" w:rsidP="00C85F80">
      <w:pPr>
        <w:pStyle w:val="1"/>
        <w:keepLines w:val="0"/>
        <w:spacing w:before="0" w:line="240" w:lineRule="auto"/>
        <w:ind w:left="567"/>
        <w:rPr>
          <w:rFonts w:ascii="Times New Roman" w:hAnsi="Times New Roman"/>
          <w:bCs w:val="0"/>
          <w:color w:val="auto"/>
        </w:rPr>
      </w:pPr>
      <w:r w:rsidRPr="00881859">
        <w:rPr>
          <w:rFonts w:ascii="Times New Roman" w:hAnsi="Times New Roman"/>
          <w:bCs w:val="0"/>
          <w:color w:val="auto"/>
        </w:rPr>
        <w:t xml:space="preserve">Техника безопасности. Организация рабочего места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Правила техники безопасности. Правила поведения в кабинете информатики.</w:t>
      </w:r>
    </w:p>
    <w:p w:rsidR="00C85F80" w:rsidRPr="00881859" w:rsidRDefault="00C85F80" w:rsidP="00C85F80">
      <w:pPr>
        <w:spacing w:after="0" w:line="240" w:lineRule="auto"/>
        <w:ind w:left="567"/>
        <w:rPr>
          <w:b/>
          <w:sz w:val="28"/>
          <w:szCs w:val="28"/>
        </w:rPr>
      </w:pPr>
      <w:r w:rsidRPr="00881859">
        <w:rPr>
          <w:rFonts w:ascii="Times New Roman" w:hAnsi="Times New Roman"/>
          <w:b/>
          <w:bCs/>
          <w:sz w:val="28"/>
          <w:szCs w:val="28"/>
        </w:rPr>
        <w:t xml:space="preserve">Информация и информационные процессы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Информатика и информация. Информационные процессы. Измерение информации. Структура информации. Иерархия. Деревья. Графы.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5F80">
        <w:rPr>
          <w:rFonts w:ascii="Times New Roman" w:hAnsi="Times New Roman"/>
          <w:sz w:val="28"/>
          <w:szCs w:val="28"/>
        </w:rPr>
        <w:t>Формула Хартли. Информация и вероятность. Формула Шеннона. Передача данных. Скорость передачи данных. Обнаружение ошибок. Помехоустойчивые коды Сжатие данных. Алгоритм RLE. Префиксные коды. Алгоритм Хаффмана. Алгоритм LZW. Сжатие с потерями. Информация и управление. Кибернетика. Понятие системы. Системы управления. Информационное общество. Информационные технологии. «Большие данные». Государственные электронные сервисы и услуги. Электронная цифровая подпись (ЭЦП). Открытые образовательные ресурсы. Информационная культура. Стандарты в сфере информационных технологий.</w:t>
      </w:r>
    </w:p>
    <w:p w:rsidR="00C85F80" w:rsidRPr="00C85F80" w:rsidRDefault="00C85F80" w:rsidP="00C85F80">
      <w:pPr>
        <w:spacing w:after="0" w:line="240" w:lineRule="auto"/>
        <w:ind w:left="567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Кодирование информации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Двоичное кодирование и декодирование. Дискретность. Алфавитный подход к оценке количества информации. Системы счисления.  Кодирование текстовой, графической, звуковой и видеоинформации.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Логические основы компьютеров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Логические операции. Диаграммы Эйлера-Венна. Упрощение и синтез логических выражений. Предикаты и кванторы. Логические элементы компьютера.</w:t>
      </w:r>
    </w:p>
    <w:p w:rsidR="00C85F80" w:rsidRPr="00C85F80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Компьютерная арифметика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Хранение целых и вещественных чисел в памяти компьютера и операции с ними.</w:t>
      </w:r>
    </w:p>
    <w:p w:rsidR="00C85F80" w:rsidRPr="00881859" w:rsidRDefault="00C85F80" w:rsidP="00C85F80">
      <w:pPr>
        <w:spacing w:after="0" w:line="240" w:lineRule="auto"/>
        <w:ind w:left="567"/>
        <w:rPr>
          <w:rFonts w:ascii="Times New Roman" w:hAnsi="Times New Roman"/>
          <w:b/>
          <w:bCs/>
          <w:sz w:val="28"/>
          <w:szCs w:val="28"/>
        </w:rPr>
      </w:pPr>
      <w:r w:rsidRPr="00881859">
        <w:rPr>
          <w:rFonts w:ascii="Times New Roman" w:hAnsi="Times New Roman"/>
          <w:b/>
          <w:bCs/>
          <w:sz w:val="28"/>
          <w:szCs w:val="28"/>
        </w:rPr>
        <w:t xml:space="preserve">Устройство компьютера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История и перспективы развития компьютерной техники. Архитектура компьютеров. Магистрально-модульный принцип. Процессор. Память. Устройства ввода и вывода.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881859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 w:rsidRPr="00881859">
        <w:rPr>
          <w:rFonts w:ascii="Times New Roman" w:hAnsi="Times New Roman"/>
          <w:b/>
          <w:bCs/>
          <w:sz w:val="28"/>
          <w:szCs w:val="28"/>
        </w:rPr>
        <w:t>Программное обеспечение (</w:t>
      </w:r>
      <w:proofErr w:type="gramStart"/>
      <w:r w:rsidRPr="00881859"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  <w:r w:rsidRPr="00881859">
        <w:rPr>
          <w:rFonts w:ascii="Times New Roman" w:hAnsi="Times New Roman"/>
          <w:b/>
          <w:bCs/>
          <w:sz w:val="28"/>
          <w:szCs w:val="28"/>
        </w:rPr>
        <w:t>)</w:t>
      </w:r>
      <w:r w:rsidRPr="00881859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Прикладные программы. Системное программное обеспечение. Системы программирования. Инсталляция программ. Правовая охрана программ и данных.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881859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 w:rsidRPr="00881859">
        <w:rPr>
          <w:rFonts w:ascii="Times New Roman" w:hAnsi="Times New Roman"/>
          <w:b/>
          <w:bCs/>
          <w:sz w:val="28"/>
          <w:szCs w:val="28"/>
        </w:rPr>
        <w:t xml:space="preserve">Компьютерные сети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Топология сетей. Локальные сети. Сеть Интернет. Адреса в Интернете. Всемирная паутина. Электронная почта. Электронная коммерция. Интернет и право. Этикет.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Алгоритмизация и программирования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Переменные и арифметические выражения. Ветвления. Циклы. Процедуры и функции. Рекурсия. Массивы. Перебор элементов. Поиск элемента в массиве. Сортировка. Символьные строки. Преобразования «строка-число». Матрицы. Использование файлов для ввода и вывода данных.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5F80">
        <w:rPr>
          <w:rFonts w:ascii="Times New Roman" w:hAnsi="Times New Roman"/>
          <w:sz w:val="28"/>
          <w:szCs w:val="28"/>
        </w:rPr>
        <w:lastRenderedPageBreak/>
        <w:t xml:space="preserve">Целочисленные алгоритмы. Решето Эратосфена. «Длинные» числа. Квадратный корень. Структуры. Работа с файлами. сортировка структур. Словари. Алфавитно-частотный словарь. Стек. Использование списка. Вычисление арифметических выражений с помощью стека. Проверка скобочных выражений. Очереди, деки. Деревья. Деревья поиска. Обход дерева. Использование связанных структур. Вычисление арифметических выражений с помощью дерева. Хранение двоичного дерева в массиве. Модульность. Графы. «Жадные» алгоритмы. Алгоритм </w:t>
      </w:r>
      <w:proofErr w:type="spellStart"/>
      <w:r w:rsidRPr="00C85F80">
        <w:rPr>
          <w:rFonts w:ascii="Times New Roman" w:hAnsi="Times New Roman"/>
          <w:sz w:val="28"/>
          <w:szCs w:val="28"/>
        </w:rPr>
        <w:t>Дейкстры</w:t>
      </w:r>
      <w:proofErr w:type="spellEnd"/>
      <w:r w:rsidRPr="00C85F80">
        <w:rPr>
          <w:rFonts w:ascii="Times New Roman" w:hAnsi="Times New Roman"/>
          <w:sz w:val="28"/>
          <w:szCs w:val="28"/>
        </w:rPr>
        <w:t xml:space="preserve">. Алгоритм </w:t>
      </w:r>
      <w:proofErr w:type="spellStart"/>
      <w:r w:rsidRPr="00C85F80">
        <w:rPr>
          <w:rFonts w:ascii="Times New Roman" w:hAnsi="Times New Roman"/>
          <w:sz w:val="28"/>
          <w:szCs w:val="28"/>
        </w:rPr>
        <w:t>Флойда-Уоршелла</w:t>
      </w:r>
      <w:proofErr w:type="spellEnd"/>
      <w:r w:rsidRPr="00C85F80">
        <w:rPr>
          <w:rFonts w:ascii="Times New Roman" w:hAnsi="Times New Roman"/>
          <w:sz w:val="28"/>
          <w:szCs w:val="28"/>
        </w:rPr>
        <w:t>. Использование списков смежности. Динамическое программирование. Поиск оптимального решения. Количество решений.</w:t>
      </w:r>
    </w:p>
    <w:p w:rsidR="00C85F80" w:rsidRPr="00C85F80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Решение вычислительных задач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>Точность вычислений. Решение уравнений. Дискретизация. Оптимизация. Статистические расчеты. Обработка результатов эксперимента.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881859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 w:rsidRPr="00881859">
        <w:rPr>
          <w:rFonts w:ascii="Times New Roman" w:hAnsi="Times New Roman"/>
          <w:b/>
          <w:bCs/>
          <w:sz w:val="28"/>
          <w:szCs w:val="28"/>
        </w:rPr>
        <w:t xml:space="preserve">Информационная безопасность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iCs/>
          <w:sz w:val="28"/>
          <w:szCs w:val="28"/>
        </w:rPr>
        <w:t xml:space="preserve">Вредоносные программы и защита от них. Шифрование. </w:t>
      </w:r>
      <w:proofErr w:type="spellStart"/>
      <w:r w:rsidRPr="00C85F80">
        <w:rPr>
          <w:rFonts w:ascii="Times New Roman" w:hAnsi="Times New Roman"/>
          <w:iCs/>
          <w:sz w:val="28"/>
          <w:szCs w:val="28"/>
        </w:rPr>
        <w:t>Хэширование</w:t>
      </w:r>
      <w:proofErr w:type="spellEnd"/>
      <w:r w:rsidRPr="00C85F80">
        <w:rPr>
          <w:rFonts w:ascii="Times New Roman" w:hAnsi="Times New Roman"/>
          <w:iCs/>
          <w:sz w:val="28"/>
          <w:szCs w:val="28"/>
        </w:rPr>
        <w:t xml:space="preserve"> и пароли. Стеганография. Безопасность в Интернете.</w:t>
      </w:r>
    </w:p>
    <w:p w:rsidR="00C85F80" w:rsidRPr="00C85F80" w:rsidRDefault="00C85F80" w:rsidP="00C85F8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 w:rsidRPr="00C85F80">
        <w:rPr>
          <w:rFonts w:ascii="Times New Roman" w:hAnsi="Times New Roman"/>
          <w:bCs/>
          <w:i/>
          <w:sz w:val="28"/>
          <w:szCs w:val="28"/>
        </w:rPr>
        <w:t>Элементы теории алгоритмов</w:t>
      </w:r>
      <w:r w:rsidRPr="00C85F80">
        <w:rPr>
          <w:rFonts w:ascii="Times New Roman" w:hAnsi="Times New Roman"/>
          <w:bCs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5F80">
        <w:rPr>
          <w:rFonts w:ascii="Times New Roman" w:hAnsi="Times New Roman"/>
          <w:sz w:val="28"/>
          <w:szCs w:val="28"/>
        </w:rPr>
        <w:t xml:space="preserve">Уточнение понятия алгоритма. Универсальные исполнители. Алгоритмически неразрешимые задачи. Сложность вычислений. Доказательство правильности программ. </w:t>
      </w:r>
    </w:p>
    <w:p w:rsidR="00C85F80" w:rsidRPr="00C85F80" w:rsidRDefault="00C85F80" w:rsidP="00C85F80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5F80">
        <w:rPr>
          <w:rFonts w:ascii="Times New Roman" w:hAnsi="Times New Roman"/>
          <w:i/>
          <w:sz w:val="28"/>
          <w:szCs w:val="28"/>
        </w:rPr>
        <w:t>Объектно-ориентированное программирование</w:t>
      </w:r>
      <w:r w:rsidRPr="00C85F80">
        <w:rPr>
          <w:rFonts w:ascii="Times New Roman" w:hAnsi="Times New Roman"/>
          <w:sz w:val="28"/>
          <w:szCs w:val="28"/>
        </w:rPr>
        <w:t xml:space="preserve"> </w:t>
      </w:r>
    </w:p>
    <w:p w:rsidR="00C85F80" w:rsidRPr="00C85F80" w:rsidRDefault="00C85F80" w:rsidP="00C85F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5F80">
        <w:rPr>
          <w:rFonts w:ascii="Times New Roman" w:hAnsi="Times New Roman"/>
          <w:sz w:val="28"/>
          <w:szCs w:val="28"/>
        </w:rPr>
        <w:t>Борьба со сложностью программ. Объектный подход. Объекты и классы. Создание объектов в программе. Скрытие внутреннего устройства. Иерархия классов. Классы-наследники. Сообщения между объектами. Программы с графическим интерфейсом. Особенности современных прикладных программ. Свойства формы. Обработчик событий. Использование компонентов (</w:t>
      </w:r>
      <w:proofErr w:type="spellStart"/>
      <w:r w:rsidRPr="00C85F80">
        <w:rPr>
          <w:rFonts w:ascii="Times New Roman" w:hAnsi="Times New Roman"/>
          <w:sz w:val="28"/>
          <w:szCs w:val="28"/>
        </w:rPr>
        <w:t>виджетов</w:t>
      </w:r>
      <w:proofErr w:type="spellEnd"/>
      <w:r w:rsidRPr="00C85F80">
        <w:rPr>
          <w:rFonts w:ascii="Times New Roman" w:hAnsi="Times New Roman"/>
          <w:sz w:val="28"/>
          <w:szCs w:val="28"/>
        </w:rPr>
        <w:t>). Программа с компонентами. Ввод и вывод данных. Обработка ошибок. Совершенствование компонентов.</w:t>
      </w:r>
    </w:p>
    <w:p w:rsidR="00C85F80" w:rsidRPr="00C85F80" w:rsidRDefault="00C85F80" w:rsidP="00C85F80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5F80">
        <w:rPr>
          <w:rFonts w:ascii="Times New Roman" w:hAnsi="Times New Roman" w:cs="Times New Roman"/>
          <w:i/>
          <w:iCs/>
          <w:sz w:val="28"/>
          <w:szCs w:val="28"/>
        </w:rPr>
        <w:t>Моделирование</w:t>
      </w:r>
      <w:r w:rsidRPr="00C85F8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85F80" w:rsidRPr="00C85F80" w:rsidRDefault="00C85F80" w:rsidP="00C85F8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F80">
        <w:rPr>
          <w:color w:val="000000"/>
          <w:sz w:val="28"/>
          <w:szCs w:val="28"/>
        </w:rPr>
        <w:t xml:space="preserve">Модели и моделирование. Системный подход в моделировании. Использование графов. Этапы моделирования. Моделирование движения. Дискретизация. Математические модели в биологии. Модель «хищник-жертва». Обратная связь. </w:t>
      </w:r>
      <w:proofErr w:type="spellStart"/>
      <w:r w:rsidRPr="00C85F80">
        <w:rPr>
          <w:color w:val="000000"/>
          <w:sz w:val="28"/>
          <w:szCs w:val="28"/>
        </w:rPr>
        <w:t>Саморегуляция</w:t>
      </w:r>
      <w:proofErr w:type="spellEnd"/>
      <w:r w:rsidRPr="00C85F80">
        <w:rPr>
          <w:color w:val="000000"/>
          <w:sz w:val="28"/>
          <w:szCs w:val="28"/>
        </w:rPr>
        <w:t>. Системы массового обслуживания.</w:t>
      </w:r>
    </w:p>
    <w:p w:rsidR="00C85F80" w:rsidRPr="00881859" w:rsidRDefault="00C85F80" w:rsidP="00C85F80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b/>
          <w:color w:val="000000"/>
          <w:sz w:val="28"/>
          <w:szCs w:val="28"/>
        </w:rPr>
      </w:pPr>
      <w:r w:rsidRPr="00881859">
        <w:rPr>
          <w:b/>
          <w:color w:val="000000"/>
          <w:sz w:val="28"/>
          <w:szCs w:val="28"/>
        </w:rPr>
        <w:t xml:space="preserve">Базы данных </w:t>
      </w:r>
    </w:p>
    <w:p w:rsidR="00C85F80" w:rsidRPr="00C85F80" w:rsidRDefault="00C85F80" w:rsidP="00C85F8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F80">
        <w:rPr>
          <w:color w:val="000000"/>
          <w:sz w:val="28"/>
          <w:szCs w:val="28"/>
        </w:rPr>
        <w:t xml:space="preserve">Информационные системы. Таблицы. Иерархические и сетевые модели. Реляционные базы данных. Запросы. Формы. Отчеты. </w:t>
      </w:r>
      <w:proofErr w:type="spellStart"/>
      <w:r w:rsidRPr="00C85F80">
        <w:rPr>
          <w:color w:val="000000"/>
          <w:sz w:val="28"/>
          <w:szCs w:val="28"/>
        </w:rPr>
        <w:t>Нереляционные</w:t>
      </w:r>
      <w:proofErr w:type="spellEnd"/>
      <w:r w:rsidRPr="00C85F80">
        <w:rPr>
          <w:color w:val="000000"/>
          <w:sz w:val="28"/>
          <w:szCs w:val="28"/>
        </w:rPr>
        <w:t xml:space="preserve"> базы данных. Экспертные системы.</w:t>
      </w:r>
    </w:p>
    <w:p w:rsidR="00C85F80" w:rsidRPr="00881859" w:rsidRDefault="00C85F80" w:rsidP="00C85F80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81859">
        <w:rPr>
          <w:rFonts w:ascii="Times New Roman" w:hAnsi="Times New Roman"/>
          <w:b/>
          <w:sz w:val="28"/>
          <w:szCs w:val="28"/>
        </w:rPr>
        <w:t xml:space="preserve">Создание веб-сайтов </w:t>
      </w:r>
    </w:p>
    <w:p w:rsidR="00C85F80" w:rsidRPr="00C85F80" w:rsidRDefault="00C85F80" w:rsidP="00C85F8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F80">
        <w:rPr>
          <w:color w:val="000000"/>
          <w:sz w:val="28"/>
          <w:szCs w:val="28"/>
        </w:rPr>
        <w:t>Веб-сайты и веб-страницы. Текстовые страницы. Списки. Гиперссылки. Содержание и оформление. Стили. Рисунки на веб-страницах. Мультимедиа. Таблицы. Блочная верстка. XML и XHTML. Динамический HTML. Размещение веб-сайтов.</w:t>
      </w:r>
    </w:p>
    <w:p w:rsidR="00C85F80" w:rsidRPr="00C85F80" w:rsidRDefault="00C85F80" w:rsidP="00C85F8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34AF" w:rsidRPr="003D0081" w:rsidRDefault="00C85F80" w:rsidP="00C85F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7053DB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9C48B6" w:rsidRPr="003D008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245"/>
        <w:gridCol w:w="1085"/>
        <w:gridCol w:w="1085"/>
        <w:gridCol w:w="1089"/>
      </w:tblGrid>
      <w:tr w:rsidR="009C48B6" w:rsidRPr="00574CDF" w:rsidTr="009A0742">
        <w:tc>
          <w:tcPr>
            <w:tcW w:w="846" w:type="dxa"/>
            <w:vMerge w:val="restart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5245" w:type="dxa"/>
            <w:vMerge w:val="restart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259" w:type="dxa"/>
            <w:gridSpan w:val="3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Количество часов/ класс</w:t>
            </w:r>
          </w:p>
        </w:tc>
      </w:tr>
      <w:tr w:rsidR="009C48B6" w:rsidRPr="00574CDF" w:rsidTr="009A0742">
        <w:tc>
          <w:tcPr>
            <w:tcW w:w="846" w:type="dxa"/>
            <w:vMerge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85" w:type="dxa"/>
          </w:tcPr>
          <w:p w:rsidR="009C48B6" w:rsidRPr="00881859" w:rsidRDefault="007053DB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089" w:type="dxa"/>
          </w:tcPr>
          <w:p w:rsidR="009C48B6" w:rsidRPr="00881859" w:rsidRDefault="009C48B6" w:rsidP="007053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 кл</w:t>
            </w:r>
            <w:r w:rsidR="007053DB" w:rsidRPr="00881859">
              <w:rPr>
                <w:rFonts w:ascii="Times New Roman" w:hAnsi="Times New Roman"/>
                <w:b/>
                <w:sz w:val="24"/>
                <w:szCs w:val="24"/>
              </w:rPr>
              <w:t>асс</w:t>
            </w:r>
          </w:p>
        </w:tc>
      </w:tr>
      <w:tr w:rsidR="009C48B6" w:rsidRPr="00574CDF" w:rsidTr="009A0742">
        <w:tc>
          <w:tcPr>
            <w:tcW w:w="9350" w:type="dxa"/>
            <w:gridSpan w:val="5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Основы информатики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безопасности. Организация рабочего места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Информатика и информация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можно делать с информацией?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Структура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Количество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Передача данных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Сжатие данных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Информация и управление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Кодирование информации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9" w:type="dxa"/>
          </w:tcPr>
          <w:p w:rsidR="009C48B6" w:rsidRPr="00881859" w:rsidRDefault="00B921C3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Язык и алфавит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Дискретность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Алфавитный подход к измерению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Позиционные системы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Двоичная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Восьмеричная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5245" w:type="dxa"/>
          </w:tcPr>
          <w:p w:rsidR="00B921C3" w:rsidRPr="00881859" w:rsidRDefault="00B921C3" w:rsidP="00B92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Шестнадцатиричная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символов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Логические основы компьютеров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Логика и компьютер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операции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Диаграммы Венна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Упрощение логических выражений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Синтез логических выражений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Предикаторы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и кванторы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элементы компьютера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задачи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881859">
        <w:trPr>
          <w:trHeight w:val="391"/>
        </w:trPr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Компьютерная арифметика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Особенности представления чисел в компьютере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Хранение в памяти целых чисел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Операции с целыми числами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Хранение в памяти вещественных чисел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Операции с вещественными числами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Устройство компьютера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AE2DD7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История развития вычислительной техники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Принципы устройства компьютеров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Магистрально-модульная организация компьютера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Память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Устройства ввода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Устройства вывода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9" w:type="dxa"/>
          </w:tcPr>
          <w:p w:rsidR="00AE2DD7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такое программное обеспечение?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245" w:type="dxa"/>
          </w:tcPr>
          <w:p w:rsidR="00DC6538" w:rsidRPr="00881859" w:rsidRDefault="00DC6538" w:rsidP="00AE2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Прикладные программы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Системное программное обеспечение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программирования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Инсталляция программ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Правовая охрана программ и данных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DC6538" w:rsidRPr="00881859" w:rsidRDefault="00DC6538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Основные понятия. Топология сети.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Локальные сети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Сеть Интернет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Адреса в Интернете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Всемирная паутина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Другие службы Интернета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Электронная коммерция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Право и этика в Интернете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DC6538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Основные понятия. Вредоносные программы. Защита от вредоносных программ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Шифрование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Хеширование и пароли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Современные алгоритмы шифрования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Стенография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Безопасность в Интернете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C6538" w:rsidRPr="00881859" w:rsidRDefault="00DC6538" w:rsidP="003D008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DC6538" w:rsidRPr="00C85F80" w:rsidTr="009A0742">
        <w:tc>
          <w:tcPr>
            <w:tcW w:w="9350" w:type="dxa"/>
            <w:gridSpan w:val="5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Алгоритмы и программирование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DC6538" w:rsidRPr="00881859" w:rsidRDefault="00DC6538" w:rsidP="00420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 и его свойства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Простейшие программы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Вычисления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Ветвления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Циклические алгоритмы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Процедуры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Функция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Рекурсия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Массивы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Алгоритмы обработки массивов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Сортировка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Двоичный поиск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Символьные строки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Матрицы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файлами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Целочисленные алгоритмы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Структуры (записи)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Динамические массивы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Списки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Стек, очередь, дек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Деревья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lastRenderedPageBreak/>
              <w:t>10.22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Графы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Динамическое программирование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Решение вычислительных задач на компьютере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Точность вычислений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Дискретизация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Оптимизация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Статистические расчеты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Уточнение понятия алгоритма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Алгоритмически неразрешимые задачи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Сложность вычислений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Доказательство правильности программ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DD64F6" w:rsidRPr="00881859" w:rsidRDefault="00DD64F6" w:rsidP="008818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 xml:space="preserve">Объектно-ориентированное </w:t>
            </w:r>
            <w:r w:rsidR="008818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рограммирование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такое ООП?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Объекты и классы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Создание объектов в программе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5245" w:type="dxa"/>
          </w:tcPr>
          <w:p w:rsidR="00DD64F6" w:rsidRPr="00881859" w:rsidRDefault="00DD64F6" w:rsidP="009A07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Скрытие внутреннего устройства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Иерархия классов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Программы с графическим интерфейсом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RAD</w:t>
            </w:r>
            <w:r w:rsidRPr="00881859">
              <w:rPr>
                <w:rFonts w:ascii="Times New Roman" w:hAnsi="Times New Roman"/>
                <w:sz w:val="24"/>
                <w:szCs w:val="24"/>
              </w:rPr>
              <w:t>-средах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Использование компонентов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Совершенствование компонентов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5245" w:type="dxa"/>
          </w:tcPr>
          <w:p w:rsidR="00DD64F6" w:rsidRPr="00881859" w:rsidRDefault="00DD64F6" w:rsidP="009A07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Модель и представление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3D008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DD64F6" w:rsidRPr="00C85F80" w:rsidTr="009A0742">
        <w:tc>
          <w:tcPr>
            <w:tcW w:w="9350" w:type="dxa"/>
            <w:gridSpan w:val="5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Модели и моделирование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Системный подход в моделировании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Этапы моделирования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Моделирование движения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Математические модели в биологии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массового обслуживания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DD64F6" w:rsidRPr="00881859" w:rsidRDefault="00DD64F6" w:rsidP="00504E9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Базы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Многотабличные базы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Реляционная модель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Создание однотабличной базы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Запросы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Отчеты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многотабличной базой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Нереляционные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базы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Экспертные системы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Создание веб-сайтов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Веб-сайты и веб-страницы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Текстовые веб-страницы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lastRenderedPageBreak/>
              <w:t>16.3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Оформление документа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Мультимедиа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Блоки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XML </w:t>
            </w: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XHTML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Динамический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Размещение веб-сайтов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Графика и анимация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Основы растровой графики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Ввод изображений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Коррекция фотографий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областями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Фильтры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Многослойные изображения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Каналы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Иллюстрация для веб-сайтов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Контуры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81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-моделирование и анимация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объектами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Сеточные модели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Модификаторы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Кривые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Материалы и текстуры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Рендеринг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Язык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VRML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 по разделам: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</w:tbl>
    <w:p w:rsidR="009C48B6" w:rsidRPr="009C48B6" w:rsidRDefault="009C48B6" w:rsidP="009C48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C48B6" w:rsidRPr="009C48B6" w:rsidSect="00713C95">
      <w:pgSz w:w="11906" w:h="17338"/>
      <w:pgMar w:top="1135" w:right="849" w:bottom="1135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0F269E"/>
    <w:multiLevelType w:val="hybridMultilevel"/>
    <w:tmpl w:val="EA1403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C4E64CD"/>
    <w:multiLevelType w:val="hybridMultilevel"/>
    <w:tmpl w:val="53780B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2F21E09"/>
    <w:multiLevelType w:val="hybridMultilevel"/>
    <w:tmpl w:val="0DF5F6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95E0CB6"/>
    <w:multiLevelType w:val="hybridMultilevel"/>
    <w:tmpl w:val="1090CC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F3C188"/>
    <w:multiLevelType w:val="hybridMultilevel"/>
    <w:tmpl w:val="283EBC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DE2E266"/>
    <w:multiLevelType w:val="hybridMultilevel"/>
    <w:tmpl w:val="C2AAA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EC47B33"/>
    <w:multiLevelType w:val="hybridMultilevel"/>
    <w:tmpl w:val="79C564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5225FC3"/>
    <w:multiLevelType w:val="hybridMultilevel"/>
    <w:tmpl w:val="74A654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8AA0EA4"/>
    <w:multiLevelType w:val="hybridMultilevel"/>
    <w:tmpl w:val="AAC369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0647065"/>
    <w:multiLevelType w:val="hybridMultilevel"/>
    <w:tmpl w:val="1648DE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0C2F02"/>
    <w:multiLevelType w:val="hybridMultilevel"/>
    <w:tmpl w:val="1AC435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163AD5"/>
    <w:multiLevelType w:val="hybridMultilevel"/>
    <w:tmpl w:val="76B2F504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B336A6"/>
    <w:multiLevelType w:val="hybridMultilevel"/>
    <w:tmpl w:val="E2EE4E42"/>
    <w:lvl w:ilvl="0" w:tplc="D362F20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AB153C2"/>
    <w:multiLevelType w:val="hybridMultilevel"/>
    <w:tmpl w:val="BB199A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B8A536E"/>
    <w:multiLevelType w:val="hybridMultilevel"/>
    <w:tmpl w:val="ECDE8B6C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2B3198"/>
    <w:multiLevelType w:val="hybridMultilevel"/>
    <w:tmpl w:val="52420B1A"/>
    <w:lvl w:ilvl="0" w:tplc="E00E169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75FC36"/>
    <w:multiLevelType w:val="hybridMultilevel"/>
    <w:tmpl w:val="1E8CA2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7B83547"/>
    <w:multiLevelType w:val="hybridMultilevel"/>
    <w:tmpl w:val="2CA29342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DB748A"/>
    <w:multiLevelType w:val="hybridMultilevel"/>
    <w:tmpl w:val="229053DC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522DC0"/>
    <w:multiLevelType w:val="hybridMultilevel"/>
    <w:tmpl w:val="5DC0AA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4563575"/>
    <w:multiLevelType w:val="hybridMultilevel"/>
    <w:tmpl w:val="6564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9E63A0"/>
    <w:multiLevelType w:val="hybridMultilevel"/>
    <w:tmpl w:val="93384964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5F0430"/>
    <w:multiLevelType w:val="hybridMultilevel"/>
    <w:tmpl w:val="442CD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DEFCAC"/>
    <w:multiLevelType w:val="hybridMultilevel"/>
    <w:tmpl w:val="D47664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401F51E"/>
    <w:multiLevelType w:val="hybridMultilevel"/>
    <w:tmpl w:val="E39DF1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744340B"/>
    <w:multiLevelType w:val="hybridMultilevel"/>
    <w:tmpl w:val="7EAABC3A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5004F7"/>
    <w:multiLevelType w:val="hybridMultilevel"/>
    <w:tmpl w:val="076AE12A"/>
    <w:lvl w:ilvl="0" w:tplc="6212A9D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AFAAF"/>
    <w:multiLevelType w:val="hybridMultilevel"/>
    <w:tmpl w:val="E86B23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DF91BF6"/>
    <w:multiLevelType w:val="hybridMultilevel"/>
    <w:tmpl w:val="C8A28B38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ED6FDB"/>
    <w:multiLevelType w:val="hybridMultilevel"/>
    <w:tmpl w:val="B45834B8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3CC083"/>
    <w:multiLevelType w:val="hybridMultilevel"/>
    <w:tmpl w:val="936637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94454B3"/>
    <w:multiLevelType w:val="multilevel"/>
    <w:tmpl w:val="366A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473EB0"/>
    <w:multiLevelType w:val="hybridMultilevel"/>
    <w:tmpl w:val="4B7AD9A2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A649D6"/>
    <w:multiLevelType w:val="hybridMultilevel"/>
    <w:tmpl w:val="6564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75825"/>
    <w:multiLevelType w:val="hybridMultilevel"/>
    <w:tmpl w:val="32BCC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BE6E86"/>
    <w:multiLevelType w:val="hybridMultilevel"/>
    <w:tmpl w:val="D2A0F9A4"/>
    <w:lvl w:ilvl="0" w:tplc="6C0CA3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19FD56"/>
    <w:multiLevelType w:val="hybridMultilevel"/>
    <w:tmpl w:val="34F00C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F53C1FF"/>
    <w:multiLevelType w:val="hybridMultilevel"/>
    <w:tmpl w:val="E63B71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765727D5"/>
    <w:multiLevelType w:val="hybridMultilevel"/>
    <w:tmpl w:val="5C708B24"/>
    <w:lvl w:ilvl="0" w:tplc="C3BA5B1A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7D833E98"/>
    <w:multiLevelType w:val="hybridMultilevel"/>
    <w:tmpl w:val="3185B9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39"/>
  </w:num>
  <w:num w:numId="5">
    <w:abstractNumId w:val="9"/>
  </w:num>
  <w:num w:numId="6">
    <w:abstractNumId w:val="5"/>
  </w:num>
  <w:num w:numId="7">
    <w:abstractNumId w:val="19"/>
  </w:num>
  <w:num w:numId="8">
    <w:abstractNumId w:val="16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 w:numId="13">
    <w:abstractNumId w:val="8"/>
  </w:num>
  <w:num w:numId="14">
    <w:abstractNumId w:val="36"/>
  </w:num>
  <w:num w:numId="15">
    <w:abstractNumId w:val="30"/>
  </w:num>
  <w:num w:numId="16">
    <w:abstractNumId w:val="27"/>
  </w:num>
  <w:num w:numId="17">
    <w:abstractNumId w:val="4"/>
  </w:num>
  <w:num w:numId="18">
    <w:abstractNumId w:val="37"/>
  </w:num>
  <w:num w:numId="19">
    <w:abstractNumId w:val="10"/>
  </w:num>
  <w:num w:numId="20">
    <w:abstractNumId w:val="23"/>
  </w:num>
  <w:num w:numId="21">
    <w:abstractNumId w:val="2"/>
  </w:num>
  <w:num w:numId="22">
    <w:abstractNumId w:val="33"/>
  </w:num>
  <w:num w:numId="23">
    <w:abstractNumId w:val="20"/>
  </w:num>
  <w:num w:numId="24">
    <w:abstractNumId w:val="31"/>
  </w:num>
  <w:num w:numId="25">
    <w:abstractNumId w:val="22"/>
  </w:num>
  <w:num w:numId="26">
    <w:abstractNumId w:val="26"/>
  </w:num>
  <w:num w:numId="27">
    <w:abstractNumId w:val="15"/>
  </w:num>
  <w:num w:numId="28">
    <w:abstractNumId w:val="38"/>
  </w:num>
  <w:num w:numId="29">
    <w:abstractNumId w:val="34"/>
  </w:num>
  <w:num w:numId="30">
    <w:abstractNumId w:val="12"/>
  </w:num>
  <w:num w:numId="31">
    <w:abstractNumId w:val="35"/>
  </w:num>
  <w:num w:numId="32">
    <w:abstractNumId w:val="28"/>
  </w:num>
  <w:num w:numId="33">
    <w:abstractNumId w:val="17"/>
  </w:num>
  <w:num w:numId="34">
    <w:abstractNumId w:val="14"/>
  </w:num>
  <w:num w:numId="35">
    <w:abstractNumId w:val="21"/>
  </w:num>
  <w:num w:numId="36">
    <w:abstractNumId w:val="25"/>
  </w:num>
  <w:num w:numId="37">
    <w:abstractNumId w:val="18"/>
  </w:num>
  <w:num w:numId="38">
    <w:abstractNumId w:val="32"/>
  </w:num>
  <w:num w:numId="39">
    <w:abstractNumId w:val="29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2C"/>
    <w:rsid w:val="000110BB"/>
    <w:rsid w:val="000D33EB"/>
    <w:rsid w:val="001C094F"/>
    <w:rsid w:val="00253BD4"/>
    <w:rsid w:val="002627B4"/>
    <w:rsid w:val="00270295"/>
    <w:rsid w:val="002C3D40"/>
    <w:rsid w:val="003456D1"/>
    <w:rsid w:val="003D0081"/>
    <w:rsid w:val="003D6F0D"/>
    <w:rsid w:val="00404BED"/>
    <w:rsid w:val="004201B4"/>
    <w:rsid w:val="00502E1F"/>
    <w:rsid w:val="00504E9C"/>
    <w:rsid w:val="00537A8D"/>
    <w:rsid w:val="00574CDF"/>
    <w:rsid w:val="005C0FE7"/>
    <w:rsid w:val="00602C2E"/>
    <w:rsid w:val="006034AF"/>
    <w:rsid w:val="0061728D"/>
    <w:rsid w:val="00670863"/>
    <w:rsid w:val="007053DB"/>
    <w:rsid w:val="00713C95"/>
    <w:rsid w:val="0076447E"/>
    <w:rsid w:val="00881859"/>
    <w:rsid w:val="009A0742"/>
    <w:rsid w:val="009C48B6"/>
    <w:rsid w:val="00A03461"/>
    <w:rsid w:val="00AE2DD7"/>
    <w:rsid w:val="00B00C0F"/>
    <w:rsid w:val="00B837FF"/>
    <w:rsid w:val="00B921C3"/>
    <w:rsid w:val="00B97A0A"/>
    <w:rsid w:val="00C0612C"/>
    <w:rsid w:val="00C85F80"/>
    <w:rsid w:val="00DC6538"/>
    <w:rsid w:val="00DD64F6"/>
    <w:rsid w:val="00E53805"/>
    <w:rsid w:val="00EE7572"/>
    <w:rsid w:val="00FC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0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F8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1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C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85F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C85F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C85F8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character" w:styleId="a6">
    <w:name w:val="Strong"/>
    <w:basedOn w:val="a0"/>
    <w:uiPriority w:val="22"/>
    <w:qFormat/>
    <w:rsid w:val="00602C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0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F8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1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C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85F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C85F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C85F8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character" w:styleId="a6">
    <w:name w:val="Strong"/>
    <w:basedOn w:val="a0"/>
    <w:uiPriority w:val="22"/>
    <w:qFormat/>
    <w:rsid w:val="00602C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4552</Words>
  <Characters>25952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6</cp:revision>
  <dcterms:created xsi:type="dcterms:W3CDTF">2019-05-18T16:05:00Z</dcterms:created>
  <dcterms:modified xsi:type="dcterms:W3CDTF">2019-05-29T09:02:00Z</dcterms:modified>
</cp:coreProperties>
</file>